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DDE4E" w14:textId="12FDCDC6" w:rsidR="005E0837" w:rsidRPr="005E0837" w:rsidRDefault="00A92B28">
      <w:pPr>
        <w:rPr>
          <w:b/>
          <w:bCs/>
        </w:rPr>
      </w:pPr>
      <w:r>
        <w:rPr>
          <w:b/>
          <w:bCs/>
        </w:rPr>
        <w:t>Appendix</w:t>
      </w:r>
      <w:r w:rsidR="005E0837" w:rsidRPr="005E0837">
        <w:rPr>
          <w:b/>
          <w:bCs/>
        </w:rPr>
        <w:t xml:space="preserve"> </w:t>
      </w:r>
      <w:r w:rsidR="00455449">
        <w:rPr>
          <w:b/>
          <w:bCs/>
        </w:rPr>
        <w:t>2</w:t>
      </w:r>
      <w:r w:rsidR="00C22D26">
        <w:rPr>
          <w:b/>
          <w:bCs/>
        </w:rPr>
        <w:t>a</w:t>
      </w:r>
    </w:p>
    <w:p w14:paraId="703FE15A" w14:textId="3772E8B1" w:rsidR="00844C51" w:rsidRDefault="00844C51">
      <w:r>
        <w:t xml:space="preserve">Input values used </w:t>
      </w:r>
      <w:r w:rsidR="0045543B">
        <w:t>in the</w:t>
      </w:r>
      <w:r>
        <w:t xml:space="preserve"> “</w:t>
      </w:r>
      <w:proofErr w:type="spellStart"/>
      <w:proofErr w:type="gramStart"/>
      <w:r>
        <w:t>m.file</w:t>
      </w:r>
      <w:proofErr w:type="spellEnd"/>
      <w:proofErr w:type="gramEnd"/>
      <w:r>
        <w:t xml:space="preserve">” </w:t>
      </w:r>
      <w:r w:rsidR="005D051E">
        <w:t xml:space="preserve">file </w:t>
      </w:r>
      <w:r>
        <w:t xml:space="preserve">in the Beck et al. (2018) </w:t>
      </w:r>
      <w:proofErr w:type="spellStart"/>
      <w:r>
        <w:t>Matlab</w:t>
      </w:r>
      <w:proofErr w:type="spellEnd"/>
      <w:r>
        <w:t xml:space="preserve"> code</w:t>
      </w:r>
      <w:r w:rsidR="005D051E">
        <w:t>.</w:t>
      </w:r>
    </w:p>
    <w:p w14:paraId="3F2DF904" w14:textId="77777777" w:rsidR="00844C51" w:rsidRDefault="00844C5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754"/>
        <w:gridCol w:w="3006"/>
      </w:tblGrid>
      <w:tr w:rsidR="00844C51" w14:paraId="3853F2CF" w14:textId="77777777" w:rsidTr="00844C51">
        <w:tc>
          <w:tcPr>
            <w:tcW w:w="3256" w:type="dxa"/>
          </w:tcPr>
          <w:p w14:paraId="4476B179" w14:textId="1E9BE970" w:rsidR="00844C51" w:rsidRDefault="00844C51">
            <w:r>
              <w:t>Fault name</w:t>
            </w:r>
          </w:p>
        </w:tc>
        <w:tc>
          <w:tcPr>
            <w:tcW w:w="2754" w:type="dxa"/>
          </w:tcPr>
          <w:p w14:paraId="1883437B" w14:textId="241A6F56" w:rsidR="00844C51" w:rsidRDefault="00844C51">
            <w:r>
              <w:t>Skinos</w:t>
            </w:r>
          </w:p>
        </w:tc>
        <w:tc>
          <w:tcPr>
            <w:tcW w:w="3006" w:type="dxa"/>
          </w:tcPr>
          <w:p w14:paraId="7EC074F6" w14:textId="4B6CD92B" w:rsidR="00844C51" w:rsidRDefault="00844C51">
            <w:r>
              <w:t>Pisia</w:t>
            </w:r>
          </w:p>
        </w:tc>
      </w:tr>
      <w:tr w:rsidR="00844C51" w14:paraId="7B059933" w14:textId="77777777" w:rsidTr="00844C51">
        <w:trPr>
          <w:trHeight w:val="397"/>
        </w:trPr>
        <w:tc>
          <w:tcPr>
            <w:tcW w:w="3256" w:type="dxa"/>
            <w:vAlign w:val="center"/>
          </w:tcPr>
          <w:p w14:paraId="0796C931" w14:textId="68D5B572" w:rsidR="00844C51" w:rsidRDefault="00583B29" w:rsidP="00844C51">
            <w:r>
              <w:t>Scarp height</w:t>
            </w:r>
            <w:r w:rsidR="00844C51">
              <w:t xml:space="preserve"> (m)</w:t>
            </w:r>
          </w:p>
        </w:tc>
        <w:tc>
          <w:tcPr>
            <w:tcW w:w="2754" w:type="dxa"/>
            <w:vAlign w:val="center"/>
          </w:tcPr>
          <w:p w14:paraId="3EB1160C" w14:textId="1C0CACAD" w:rsidR="00844C51" w:rsidRDefault="00844C51" w:rsidP="00844C51">
            <w:r>
              <w:t xml:space="preserve">14.6 </w:t>
            </w:r>
          </w:p>
        </w:tc>
        <w:tc>
          <w:tcPr>
            <w:tcW w:w="3006" w:type="dxa"/>
            <w:vAlign w:val="center"/>
          </w:tcPr>
          <w:p w14:paraId="2AA79B82" w14:textId="75995778" w:rsidR="00844C51" w:rsidRDefault="00844C51" w:rsidP="00844C51">
            <w:r>
              <w:t>14.6</w:t>
            </w:r>
          </w:p>
        </w:tc>
      </w:tr>
      <w:tr w:rsidR="00844C51" w14:paraId="24BE84F7" w14:textId="77777777" w:rsidTr="00844C51">
        <w:trPr>
          <w:trHeight w:val="397"/>
        </w:trPr>
        <w:tc>
          <w:tcPr>
            <w:tcW w:w="3256" w:type="dxa"/>
            <w:vAlign w:val="center"/>
          </w:tcPr>
          <w:p w14:paraId="20D3249A" w14:textId="171F3007" w:rsidR="00844C51" w:rsidRDefault="00844C51" w:rsidP="00844C51">
            <w:r>
              <w:t>Dip upper slope (</w:t>
            </w:r>
            <w:r w:rsidRPr="00844C51">
              <w:rPr>
                <w:vertAlign w:val="superscript"/>
              </w:rPr>
              <w:t>o</w:t>
            </w:r>
            <w:r>
              <w:t>)</w:t>
            </w:r>
          </w:p>
        </w:tc>
        <w:tc>
          <w:tcPr>
            <w:tcW w:w="2754" w:type="dxa"/>
            <w:vAlign w:val="center"/>
          </w:tcPr>
          <w:p w14:paraId="5F2FF126" w14:textId="69FB605F" w:rsidR="00844C51" w:rsidRDefault="00844C51" w:rsidP="00844C51">
            <w:r>
              <w:t>35</w:t>
            </w:r>
          </w:p>
        </w:tc>
        <w:tc>
          <w:tcPr>
            <w:tcW w:w="3006" w:type="dxa"/>
            <w:vAlign w:val="center"/>
          </w:tcPr>
          <w:p w14:paraId="4D432A67" w14:textId="473D0948" w:rsidR="00844C51" w:rsidRDefault="00844C51" w:rsidP="00844C51">
            <w:r>
              <w:t>35</w:t>
            </w:r>
          </w:p>
        </w:tc>
      </w:tr>
      <w:tr w:rsidR="00844C51" w14:paraId="5664E295" w14:textId="77777777" w:rsidTr="00844C51">
        <w:trPr>
          <w:trHeight w:val="397"/>
        </w:trPr>
        <w:tc>
          <w:tcPr>
            <w:tcW w:w="3256" w:type="dxa"/>
            <w:vAlign w:val="center"/>
          </w:tcPr>
          <w:p w14:paraId="3BFFBF83" w14:textId="145DECC8" w:rsidR="00844C51" w:rsidRDefault="00844C51" w:rsidP="00844C51">
            <w:r>
              <w:t>Dip lower slope (</w:t>
            </w:r>
            <w:r w:rsidRPr="00844C51">
              <w:rPr>
                <w:vertAlign w:val="superscript"/>
              </w:rPr>
              <w:t>o</w:t>
            </w:r>
            <w:r>
              <w:t>)</w:t>
            </w:r>
          </w:p>
        </w:tc>
        <w:tc>
          <w:tcPr>
            <w:tcW w:w="2754" w:type="dxa"/>
            <w:vAlign w:val="center"/>
          </w:tcPr>
          <w:p w14:paraId="5D62DEE1" w14:textId="6A25364F" w:rsidR="00844C51" w:rsidRDefault="00844C51" w:rsidP="00844C51">
            <w:r>
              <w:t>35</w:t>
            </w:r>
          </w:p>
        </w:tc>
        <w:tc>
          <w:tcPr>
            <w:tcW w:w="3006" w:type="dxa"/>
            <w:vAlign w:val="center"/>
          </w:tcPr>
          <w:p w14:paraId="350D32DC" w14:textId="386DE6B4" w:rsidR="00844C51" w:rsidRDefault="00844C51" w:rsidP="00844C51">
            <w:r>
              <w:t>31</w:t>
            </w:r>
          </w:p>
        </w:tc>
      </w:tr>
      <w:tr w:rsidR="00844C51" w14:paraId="38D981C9" w14:textId="77777777" w:rsidTr="00844C51">
        <w:trPr>
          <w:trHeight w:val="397"/>
        </w:trPr>
        <w:tc>
          <w:tcPr>
            <w:tcW w:w="3256" w:type="dxa"/>
            <w:vAlign w:val="center"/>
          </w:tcPr>
          <w:p w14:paraId="775564F6" w14:textId="7AE39577" w:rsidR="00844C51" w:rsidRDefault="00844C51" w:rsidP="00844C51">
            <w:r>
              <w:t>Dip fault plane (</w:t>
            </w:r>
            <w:r w:rsidRPr="00844C51">
              <w:rPr>
                <w:vertAlign w:val="superscript"/>
              </w:rPr>
              <w:t>o</w:t>
            </w:r>
            <w:r>
              <w:t>)</w:t>
            </w:r>
          </w:p>
        </w:tc>
        <w:tc>
          <w:tcPr>
            <w:tcW w:w="2754" w:type="dxa"/>
            <w:vAlign w:val="center"/>
          </w:tcPr>
          <w:p w14:paraId="220F34B8" w14:textId="37CD501D" w:rsidR="00844C51" w:rsidRDefault="00844C51" w:rsidP="00844C51">
            <w:r>
              <w:t>59</w:t>
            </w:r>
          </w:p>
        </w:tc>
        <w:tc>
          <w:tcPr>
            <w:tcW w:w="3006" w:type="dxa"/>
            <w:vAlign w:val="center"/>
          </w:tcPr>
          <w:p w14:paraId="3C663A5B" w14:textId="695F0F7D" w:rsidR="00844C51" w:rsidRDefault="00844C51" w:rsidP="00844C51">
            <w:r>
              <w:t>62</w:t>
            </w:r>
          </w:p>
        </w:tc>
      </w:tr>
      <w:tr w:rsidR="00844C51" w14:paraId="6A3D48E5" w14:textId="77777777" w:rsidTr="00844C51">
        <w:trPr>
          <w:trHeight w:val="397"/>
        </w:trPr>
        <w:tc>
          <w:tcPr>
            <w:tcW w:w="3256" w:type="dxa"/>
            <w:vAlign w:val="center"/>
          </w:tcPr>
          <w:p w14:paraId="0B54D5DD" w14:textId="258E3EFB" w:rsidR="00844C51" w:rsidRDefault="00844C51" w:rsidP="00844C51">
            <w:r>
              <w:t>Trench depth (m)</w:t>
            </w:r>
          </w:p>
        </w:tc>
        <w:tc>
          <w:tcPr>
            <w:tcW w:w="2754" w:type="dxa"/>
            <w:vAlign w:val="center"/>
          </w:tcPr>
          <w:p w14:paraId="509D2A98" w14:textId="76E4A477" w:rsidR="00844C51" w:rsidRDefault="009D763D" w:rsidP="00844C51">
            <w:r>
              <w:t>0.73</w:t>
            </w:r>
          </w:p>
        </w:tc>
        <w:tc>
          <w:tcPr>
            <w:tcW w:w="3006" w:type="dxa"/>
            <w:vAlign w:val="center"/>
          </w:tcPr>
          <w:p w14:paraId="3877E29C" w14:textId="1432DD53" w:rsidR="00844C51" w:rsidRDefault="00255BA8" w:rsidP="00844C51">
            <w:r>
              <w:t>1.90</w:t>
            </w:r>
          </w:p>
        </w:tc>
      </w:tr>
      <w:tr w:rsidR="00844C51" w14:paraId="1FE49C74" w14:textId="77777777" w:rsidTr="00844C51">
        <w:trPr>
          <w:trHeight w:val="397"/>
        </w:trPr>
        <w:tc>
          <w:tcPr>
            <w:tcW w:w="3256" w:type="dxa"/>
            <w:vAlign w:val="center"/>
          </w:tcPr>
          <w:p w14:paraId="4C226B4F" w14:textId="0C8E5E08" w:rsidR="00844C51" w:rsidRDefault="00844C51" w:rsidP="00844C51">
            <w:r>
              <w:t>Rock mean density (kg/m</w:t>
            </w:r>
            <w:r w:rsidRPr="00844C51"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2754" w:type="dxa"/>
            <w:vAlign w:val="center"/>
          </w:tcPr>
          <w:p w14:paraId="5F7B81AD" w14:textId="3B1EC192" w:rsidR="00844C51" w:rsidRDefault="00844C51" w:rsidP="00844C51">
            <w:r>
              <w:t>2.7</w:t>
            </w:r>
          </w:p>
        </w:tc>
        <w:tc>
          <w:tcPr>
            <w:tcW w:w="3006" w:type="dxa"/>
            <w:vAlign w:val="center"/>
          </w:tcPr>
          <w:p w14:paraId="202AAABB" w14:textId="4202F4A4" w:rsidR="00844C51" w:rsidRDefault="00844C51" w:rsidP="00844C51">
            <w:r>
              <w:t>2.7</w:t>
            </w:r>
          </w:p>
        </w:tc>
      </w:tr>
      <w:tr w:rsidR="00844C51" w14:paraId="7C375025" w14:textId="77777777" w:rsidTr="00844C51">
        <w:trPr>
          <w:trHeight w:val="397"/>
        </w:trPr>
        <w:tc>
          <w:tcPr>
            <w:tcW w:w="3256" w:type="dxa"/>
            <w:vAlign w:val="center"/>
          </w:tcPr>
          <w:p w14:paraId="2052E3C9" w14:textId="33A2F8CB" w:rsidR="00844C51" w:rsidRDefault="00844C51" w:rsidP="00844C51">
            <w:r>
              <w:t>Max slip per event (cm)</w:t>
            </w:r>
          </w:p>
        </w:tc>
        <w:tc>
          <w:tcPr>
            <w:tcW w:w="2754" w:type="dxa"/>
            <w:vAlign w:val="center"/>
          </w:tcPr>
          <w:p w14:paraId="26F96119" w14:textId="62C1845D" w:rsidR="00844C51" w:rsidRDefault="00844C51" w:rsidP="00844C51">
            <w:r>
              <w:t>300</w:t>
            </w:r>
          </w:p>
        </w:tc>
        <w:tc>
          <w:tcPr>
            <w:tcW w:w="3006" w:type="dxa"/>
            <w:vAlign w:val="center"/>
          </w:tcPr>
          <w:p w14:paraId="480ED612" w14:textId="55666DC5" w:rsidR="00844C51" w:rsidRDefault="00844C51" w:rsidP="00844C51">
            <w:r>
              <w:t>300</w:t>
            </w:r>
          </w:p>
        </w:tc>
      </w:tr>
      <w:tr w:rsidR="00844C51" w14:paraId="4C732BB9" w14:textId="77777777" w:rsidTr="00844C51">
        <w:trPr>
          <w:trHeight w:val="397"/>
        </w:trPr>
        <w:tc>
          <w:tcPr>
            <w:tcW w:w="3256" w:type="dxa"/>
            <w:vAlign w:val="center"/>
          </w:tcPr>
          <w:p w14:paraId="39380F2F" w14:textId="503BF85D" w:rsidR="00844C51" w:rsidRDefault="00844C51" w:rsidP="00844C51">
            <w:r>
              <w:t>Time window of analysis (ka)</w:t>
            </w:r>
          </w:p>
        </w:tc>
        <w:tc>
          <w:tcPr>
            <w:tcW w:w="2754" w:type="dxa"/>
            <w:vAlign w:val="center"/>
          </w:tcPr>
          <w:p w14:paraId="36AB53B8" w14:textId="6AD958B0" w:rsidR="00844C51" w:rsidRDefault="00844C51" w:rsidP="00844C51">
            <w:r>
              <w:t>120</w:t>
            </w:r>
          </w:p>
        </w:tc>
        <w:tc>
          <w:tcPr>
            <w:tcW w:w="3006" w:type="dxa"/>
            <w:vAlign w:val="center"/>
          </w:tcPr>
          <w:p w14:paraId="65B784EC" w14:textId="59131DCF" w:rsidR="00844C51" w:rsidRDefault="00844C51" w:rsidP="00844C51">
            <w:r>
              <w:t>120</w:t>
            </w:r>
          </w:p>
        </w:tc>
      </w:tr>
    </w:tbl>
    <w:p w14:paraId="0B614AFB" w14:textId="77777777" w:rsidR="00844C51" w:rsidRDefault="00844C51"/>
    <w:sectPr w:rsidR="00844C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78A"/>
    <w:rsid w:val="0000164D"/>
    <w:rsid w:val="0011085D"/>
    <w:rsid w:val="0024043E"/>
    <w:rsid w:val="00250387"/>
    <w:rsid w:val="00255BA8"/>
    <w:rsid w:val="0026478A"/>
    <w:rsid w:val="002C3285"/>
    <w:rsid w:val="00330195"/>
    <w:rsid w:val="003B29BC"/>
    <w:rsid w:val="003E75F1"/>
    <w:rsid w:val="0045543B"/>
    <w:rsid w:val="00455449"/>
    <w:rsid w:val="004C380E"/>
    <w:rsid w:val="00583B29"/>
    <w:rsid w:val="005D051E"/>
    <w:rsid w:val="005E0837"/>
    <w:rsid w:val="006A5A4C"/>
    <w:rsid w:val="007A2818"/>
    <w:rsid w:val="00844C51"/>
    <w:rsid w:val="008D2EAE"/>
    <w:rsid w:val="00900A88"/>
    <w:rsid w:val="00930977"/>
    <w:rsid w:val="00950946"/>
    <w:rsid w:val="009523A6"/>
    <w:rsid w:val="009D763D"/>
    <w:rsid w:val="009F242D"/>
    <w:rsid w:val="00A92B28"/>
    <w:rsid w:val="00B213E1"/>
    <w:rsid w:val="00B21F63"/>
    <w:rsid w:val="00BA1D6C"/>
    <w:rsid w:val="00C22D26"/>
    <w:rsid w:val="00CD7868"/>
    <w:rsid w:val="00CF537F"/>
    <w:rsid w:val="00D4423B"/>
    <w:rsid w:val="00DD32DE"/>
    <w:rsid w:val="00E07A79"/>
    <w:rsid w:val="00FE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DA895"/>
  <w15:chartTrackingRefBased/>
  <w15:docId w15:val="{83570F67-28AA-424F-96E4-BE667C57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4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7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7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7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7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7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7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7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7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7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7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7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7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7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7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7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7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78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4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7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7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7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47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7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7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78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44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Samuel</dc:creator>
  <cp:keywords/>
  <dc:description/>
  <cp:lastModifiedBy>S M</cp:lastModifiedBy>
  <cp:revision>6</cp:revision>
  <dcterms:created xsi:type="dcterms:W3CDTF">2024-07-01T08:22:00Z</dcterms:created>
  <dcterms:modified xsi:type="dcterms:W3CDTF">2025-09-01T09:10:00Z</dcterms:modified>
</cp:coreProperties>
</file>